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021"/>
        </w:tabs>
        <w:rPr>
          <w:b w:val="1"/>
          <w:sz w:val="24"/>
          <w:szCs w:val="24"/>
        </w:rPr>
      </w:pPr>
      <w:r w:rsidDel="00000000" w:rsidR="00000000" w:rsidRPr="00000000">
        <w:rPr>
          <w:b w:val="1"/>
          <w:sz w:val="24"/>
          <w:szCs w:val="24"/>
          <w:rtl w:val="0"/>
        </w:rPr>
        <w:t xml:space="preserve">PVG &amp; disclosures - consent form in favour of Scottish Orienteering Association</w:t>
      </w:r>
    </w:p>
    <w:p w:rsidR="00000000" w:rsidDel="00000000" w:rsidP="00000000" w:rsidRDefault="00000000" w:rsidRPr="00000000" w14:paraId="00000002">
      <w:pPr>
        <w:tabs>
          <w:tab w:val="left" w:leader="none" w:pos="1021"/>
        </w:tabs>
        <w:rPr/>
      </w:pPr>
      <w:r w:rsidDel="00000000" w:rsidR="00000000" w:rsidRPr="00000000">
        <w:rPr>
          <w:rtl w:val="0"/>
        </w:rPr>
      </w:r>
    </w:p>
    <w:p w:rsidR="00000000" w:rsidDel="00000000" w:rsidP="00000000" w:rsidRDefault="00000000" w:rsidRPr="00000000" w14:paraId="00000003">
      <w:pPr>
        <w:tabs>
          <w:tab w:val="left" w:leader="none" w:pos="1021"/>
        </w:tabs>
        <w:rPr/>
      </w:pPr>
      <w:r w:rsidDel="00000000" w:rsidR="00000000" w:rsidRPr="00000000">
        <w:rPr>
          <w:rtl w:val="0"/>
        </w:rPr>
        <w:t xml:space="preserve">I, the undersigned, acknowledge that in order for me to perform “regulated work” with children and/or vulnerable groups within my club or any orienteering club affiliated  to Scottish Orienteering Association, or junior orienteering training squad with links to Scottish Orienteering Association or for Scottish Orienteering Association, I must undertake a suitability assessment in terms of the PVG legislation and/or take steps in connection with any need for me to be a member of the PVG scheme as described in the PVG legislation.  These steps are taken to ensure that Scottish Orienteering Association and </w:t>
      </w:r>
      <w:r w:rsidDel="00000000" w:rsidR="00000000" w:rsidRPr="00000000">
        <w:rPr>
          <w:highlight w:val="yellow"/>
          <w:rtl w:val="0"/>
        </w:rPr>
        <w:t xml:space="preserve">[club]</w:t>
      </w:r>
      <w:r w:rsidDel="00000000" w:rsidR="00000000" w:rsidRPr="00000000">
        <w:rPr>
          <w:rtl w:val="0"/>
        </w:rPr>
        <w:t xml:space="preserve"> that I am a member of (‘my club’) and any club affiliated to Scottish Orienteering Association or junior orienteering training squad with links to Scottish Orienteering Association for whom I am undertaking regulated work relating to orienteering, adheres to good practice in respect of safeguarding and maintaining safe environments for sport.   </w:t>
      </w:r>
    </w:p>
    <w:p w:rsidR="00000000" w:rsidDel="00000000" w:rsidP="00000000" w:rsidRDefault="00000000" w:rsidRPr="00000000" w14:paraId="00000004">
      <w:pPr>
        <w:tabs>
          <w:tab w:val="left" w:leader="none" w:pos="1021"/>
        </w:tabs>
        <w:rPr/>
      </w:pPr>
      <w:r w:rsidDel="00000000" w:rsidR="00000000" w:rsidRPr="00000000">
        <w:rPr>
          <w:rtl w:val="0"/>
        </w:rPr>
      </w:r>
    </w:p>
    <w:p w:rsidR="00000000" w:rsidDel="00000000" w:rsidP="00000000" w:rsidRDefault="00000000" w:rsidRPr="00000000" w14:paraId="00000005">
      <w:pPr>
        <w:tabs>
          <w:tab w:val="left" w:leader="none" w:pos="1021"/>
        </w:tabs>
        <w:rPr/>
      </w:pPr>
      <w:r w:rsidDel="00000000" w:rsidR="00000000" w:rsidRPr="00000000">
        <w:rPr>
          <w:rtl w:val="0"/>
        </w:rPr>
        <w:t xml:space="preserve">I understand that the suitability assessment is primarily to check I am not barred from undertaking “regulated work” and lawfully able to perform a “regulated role” within the club and within the sport of orienteering.  I acknowledge I may require to be a member of the PVG scheme in due course.  I understand that the Scottish Orienteering Association are assisting my club or the junior orienteering training squad with links to the Scottish Orienteering Association through whom I require to be a member of the PVG scheme by undertaking the required steps to have my application made and processed.  </w:t>
      </w:r>
    </w:p>
    <w:p w:rsidR="00000000" w:rsidDel="00000000" w:rsidP="00000000" w:rsidRDefault="00000000" w:rsidRPr="00000000" w14:paraId="00000006">
      <w:pPr>
        <w:tabs>
          <w:tab w:val="left" w:leader="none" w:pos="1021"/>
        </w:tabs>
        <w:rPr/>
      </w:pPr>
      <w:r w:rsidDel="00000000" w:rsidR="00000000" w:rsidRPr="00000000">
        <w:rPr>
          <w:rtl w:val="0"/>
        </w:rPr>
      </w:r>
    </w:p>
    <w:p w:rsidR="00000000" w:rsidDel="00000000" w:rsidP="00000000" w:rsidRDefault="00000000" w:rsidRPr="00000000" w14:paraId="00000007">
      <w:pPr>
        <w:tabs>
          <w:tab w:val="left" w:leader="none" w:pos="1021"/>
        </w:tabs>
        <w:rPr/>
      </w:pPr>
      <w:r w:rsidDel="00000000" w:rsidR="00000000" w:rsidRPr="00000000">
        <w:rPr>
          <w:rtl w:val="0"/>
        </w:rPr>
        <w:t xml:space="preserve">In terms of data protection legislation, I am informed that the SGB and my club or the junior orienteering training squad with links to Scottish Orienteering Association are relying on its “legal obligation” to adhere to legislation designed to protect children and vulnerable groups, in order to process my personal data. This personal data will include my name, date of birth, club and vetting information, which may include criminal offence information and/or any other vetting information held and released by Disclosure Scotland (which together is known in this form as “PVG data”). </w:t>
      </w:r>
    </w:p>
    <w:p w:rsidR="00000000" w:rsidDel="00000000" w:rsidP="00000000" w:rsidRDefault="00000000" w:rsidRPr="00000000" w14:paraId="00000008">
      <w:pPr>
        <w:tabs>
          <w:tab w:val="left" w:leader="none" w:pos="1021"/>
        </w:tabs>
        <w:rPr/>
      </w:pPr>
      <w:r w:rsidDel="00000000" w:rsidR="00000000" w:rsidRPr="00000000">
        <w:rPr>
          <w:rtl w:val="0"/>
        </w:rPr>
      </w:r>
    </w:p>
    <w:p w:rsidR="00000000" w:rsidDel="00000000" w:rsidP="00000000" w:rsidRDefault="00000000" w:rsidRPr="00000000" w14:paraId="00000009">
      <w:pPr>
        <w:tabs>
          <w:tab w:val="left" w:leader="none" w:pos="1021"/>
        </w:tabs>
        <w:rPr/>
      </w:pPr>
      <w:r w:rsidDel="00000000" w:rsidR="00000000" w:rsidRPr="00000000">
        <w:rPr>
          <w:rtl w:val="0"/>
        </w:rPr>
        <w:t xml:space="preserve">Whilst some of this PVG data may be provided to the club directly by me in my application form and declarations made, some will be provided by Disclosure Scotland, whether directly from Disclosure Scotland and/or through Volunteer Services Disclosure Scotland.  I acknowledge and agree that Scottish Orienteering Association may from time to time assist my club or any other club affiliated to Scottish Orienteering Association or any other junior orienteering training squad with links to Scottish Orienteering Association identifying what checks may be required; what steps should be taken and the making of any application for a disclosure check, or for membership of the PVG scheme.  </w:t>
      </w:r>
    </w:p>
    <w:p w:rsidR="00000000" w:rsidDel="00000000" w:rsidP="00000000" w:rsidRDefault="00000000" w:rsidRPr="00000000" w14:paraId="0000000A">
      <w:pPr>
        <w:tabs>
          <w:tab w:val="left" w:leader="none" w:pos="1021"/>
        </w:tabs>
        <w:rPr/>
      </w:pPr>
      <w:r w:rsidDel="00000000" w:rsidR="00000000" w:rsidRPr="00000000">
        <w:rPr>
          <w:rtl w:val="0"/>
        </w:rPr>
      </w:r>
    </w:p>
    <w:p w:rsidR="00000000" w:rsidDel="00000000" w:rsidP="00000000" w:rsidRDefault="00000000" w:rsidRPr="00000000" w14:paraId="0000000B">
      <w:pPr>
        <w:tabs>
          <w:tab w:val="left" w:leader="none" w:pos="1021"/>
        </w:tabs>
        <w:rPr/>
      </w:pPr>
      <w:r w:rsidDel="00000000" w:rsidR="00000000" w:rsidRPr="00000000">
        <w:rPr>
          <w:rtl w:val="0"/>
        </w:rPr>
        <w:t xml:space="preserve">Further details can be found in Scottish Orietneering Association’s Data Protection Principles &amp; Policy  which can be found here – https://www.scottish-orienteering.org/resources/soa-policies</w:t>
      </w:r>
    </w:p>
    <w:p w:rsidR="00000000" w:rsidDel="00000000" w:rsidP="00000000" w:rsidRDefault="00000000" w:rsidRPr="00000000" w14:paraId="0000000C">
      <w:pPr>
        <w:tabs>
          <w:tab w:val="left" w:leader="none" w:pos="1021"/>
        </w:tabs>
        <w:rPr/>
      </w:pPr>
      <w:r w:rsidDel="00000000" w:rsidR="00000000" w:rsidRPr="00000000">
        <w:rPr>
          <w:rtl w:val="0"/>
        </w:rPr>
      </w:r>
    </w:p>
    <w:p w:rsidR="00000000" w:rsidDel="00000000" w:rsidP="00000000" w:rsidRDefault="00000000" w:rsidRPr="00000000" w14:paraId="0000000D">
      <w:pPr>
        <w:tabs>
          <w:tab w:val="left" w:leader="none" w:pos="1021"/>
        </w:tabs>
        <w:rPr/>
      </w:pPr>
      <w:r w:rsidDel="00000000" w:rsidR="00000000" w:rsidRPr="00000000">
        <w:rPr>
          <w:rtl w:val="0"/>
        </w:rPr>
        <w:t xml:space="preserve">Scottish Orienteering Association and my club, or any other club affiliated to Scottish Orienteering Association or any other junior orienteering training squad with links to Scottish Orienteering Association for whom I am undertaking regulated work relating to orienteering may wish to share my PVG data (the information released by Disclosure Scotland about me) for the purposes of compliance, support, guidance and assistance in completing the suitability assessment in terms of the PVG legislation and to take any steps in connection with that assessment.  Sharing my PVG data between my governing body Scottish Orienteering Association and my club or any other club affiliated to Scottish Orienteering Association or any other junior orienteering training squad with links to Scottish Orienteering Association for whom I am undertaking regulated work relating to orienteering may happen in the future if any additional PVG data is provided or if my PVG data needs to be reviewed again in connection with regulated work.</w:t>
      </w:r>
    </w:p>
    <w:p w:rsidR="00000000" w:rsidDel="00000000" w:rsidP="00000000" w:rsidRDefault="00000000" w:rsidRPr="00000000" w14:paraId="0000000E">
      <w:pPr>
        <w:tabs>
          <w:tab w:val="left" w:leader="none" w:pos="1021"/>
        </w:tabs>
        <w:rPr/>
      </w:pPr>
      <w:r w:rsidDel="00000000" w:rsidR="00000000" w:rsidRPr="00000000">
        <w:rPr>
          <w:rtl w:val="0"/>
        </w:rPr>
      </w:r>
    </w:p>
    <w:p w:rsidR="00000000" w:rsidDel="00000000" w:rsidP="00000000" w:rsidRDefault="00000000" w:rsidRPr="00000000" w14:paraId="0000000F">
      <w:pPr>
        <w:tabs>
          <w:tab w:val="left" w:leader="none" w:pos="1021"/>
        </w:tabs>
        <w:rPr/>
      </w:pPr>
      <w:r w:rsidDel="00000000" w:rsidR="00000000" w:rsidRPr="00000000">
        <w:rPr>
          <w:rtl w:val="0"/>
        </w:rPr>
        <w:t xml:space="preserve">I consent to the acquisition and sharing of PVG data between Scottish Orienteering Association and my club, or any other club affiliated to Scottish Orienteering Association or any other junior orienteering training squad with links to Scottish Orienteering Association for whom I am undertaking regulated work relating to orienteering  in order to:- </w:t>
      </w:r>
    </w:p>
    <w:p w:rsidR="00000000" w:rsidDel="00000000" w:rsidP="00000000" w:rsidRDefault="00000000" w:rsidRPr="00000000" w14:paraId="00000010">
      <w:pPr>
        <w:tabs>
          <w:tab w:val="left" w:leader="none" w:pos="1021"/>
        </w:tabs>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Permit the assessment of my suitability to be conducted by the club with the support, guidance and assistance of </w:t>
      </w:r>
      <w:r w:rsidDel="00000000" w:rsidR="00000000" w:rsidRPr="00000000">
        <w:rPr>
          <w:rtl w:val="0"/>
        </w:rPr>
        <w:t xml:space="preserve">Scottish Orienteering Association</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making this determination for the purposes of the PVG legislation;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Assist </w:t>
      </w:r>
      <w:r w:rsidDel="00000000" w:rsidR="00000000" w:rsidRPr="00000000">
        <w:rPr>
          <w:rtl w:val="0"/>
        </w:rPr>
        <w:t xml:space="preserve">my club, or any other club affiliated to Scottish Orienteering Association or any other junior orienteering training squad with links to Scottish Orienteering Association for whom I am undertaking regulated work relating to orienteering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take any steps in connection with my suitability assessment including advise in relation to the same; and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Allow </w:t>
      </w:r>
      <w:r w:rsidDel="00000000" w:rsidR="00000000" w:rsidRPr="00000000">
        <w:rPr>
          <w:rtl w:val="0"/>
        </w:rPr>
        <w:t xml:space="preserve">my club, or any other club affiliated to Scottish Orienteering Association or any other junior orienteering training squad with links to Scottish Orienteering Association for whom I am undertaking regulated work relating to orienteering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share information in future when received in connection with any aspect of the PVG legislation.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Further notes are set out below.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tabs>
          <w:tab w:val="left" w:leader="none" w:pos="1021"/>
        </w:tabs>
        <w:rPr/>
      </w:pPr>
      <w:r w:rsidDel="00000000" w:rsidR="00000000" w:rsidRPr="00000000">
        <w:rPr>
          <w:rtl w:val="0"/>
        </w:rPr>
        <w:t xml:space="preserve">I understand that I may withdraw my consent to the sharing and processing of information at any time.  I acknowledge that if I do withdraw my consent it is likely that I will not be permitted to undertake regulated work or perform a regulated role.  </w:t>
      </w:r>
    </w:p>
    <w:p w:rsidR="00000000" w:rsidDel="00000000" w:rsidP="00000000" w:rsidRDefault="00000000" w:rsidRPr="00000000" w14:paraId="0000001A">
      <w:pPr>
        <w:tabs>
          <w:tab w:val="left" w:leader="none" w:pos="1021"/>
        </w:tabs>
        <w:rPr/>
      </w:pPr>
      <w:r w:rsidDel="00000000" w:rsidR="00000000" w:rsidRPr="00000000">
        <w:rPr>
          <w:rtl w:val="0"/>
        </w:rPr>
      </w:r>
    </w:p>
    <w:tbl>
      <w:tblPr>
        <w:tblStyle w:val="Table1"/>
        <w:tblW w:w="7088.0" w:type="dxa"/>
        <w:jc w:val="left"/>
        <w:tblInd w:w="704.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301"/>
        <w:gridCol w:w="251"/>
        <w:gridCol w:w="4536"/>
        <w:tblGridChange w:id="0">
          <w:tblGrid>
            <w:gridCol w:w="2301"/>
            <w:gridCol w:w="251"/>
            <w:gridCol w:w="4536"/>
          </w:tblGrid>
        </w:tblGridChange>
      </w:tblGrid>
      <w:tr>
        <w:trPr>
          <w:cantSplit w:val="0"/>
          <w:tblHeader w:val="0"/>
        </w:trPr>
        <w:tc>
          <w:tcPr/>
          <w:p w:rsidR="00000000" w:rsidDel="00000000" w:rsidP="00000000" w:rsidRDefault="00000000" w:rsidRPr="00000000" w14:paraId="0000001B">
            <w:pPr>
              <w:tabs>
                <w:tab w:val="left" w:leader="none" w:pos="1021"/>
              </w:tabs>
              <w:rPr/>
            </w:pPr>
            <w:r w:rsidDel="00000000" w:rsidR="00000000" w:rsidRPr="00000000">
              <w:rPr>
                <w:rtl w:val="0"/>
              </w:rPr>
              <w:t xml:space="preserve">Signed:- </w:t>
            </w:r>
          </w:p>
        </w:tc>
        <w:tc>
          <w:tcPr/>
          <w:p w:rsidR="00000000" w:rsidDel="00000000" w:rsidP="00000000" w:rsidRDefault="00000000" w:rsidRPr="00000000" w14:paraId="0000001C">
            <w:pPr>
              <w:tabs>
                <w:tab w:val="left" w:leader="none" w:pos="1021"/>
              </w:tabs>
              <w:rPr/>
            </w:pPr>
            <w:r w:rsidDel="00000000" w:rsidR="00000000" w:rsidRPr="00000000">
              <w:rPr>
                <w:rtl w:val="0"/>
              </w:rPr>
            </w:r>
          </w:p>
        </w:tc>
        <w:tc>
          <w:tcPr/>
          <w:p w:rsidR="00000000" w:rsidDel="00000000" w:rsidP="00000000" w:rsidRDefault="00000000" w:rsidRPr="00000000" w14:paraId="0000001D">
            <w:pPr>
              <w:tabs>
                <w:tab w:val="left" w:leader="none" w:pos="1021"/>
              </w:tabs>
              <w:rPr/>
            </w:pPr>
            <w:r w:rsidDel="00000000" w:rsidR="00000000" w:rsidRPr="00000000">
              <w:rPr>
                <w:rtl w:val="0"/>
              </w:rPr>
            </w:r>
          </w:p>
        </w:tc>
      </w:tr>
      <w:tr>
        <w:trPr>
          <w:cantSplit w:val="0"/>
          <w:tblHeader w:val="0"/>
        </w:trPr>
        <w:tc>
          <w:tcPr/>
          <w:p w:rsidR="00000000" w:rsidDel="00000000" w:rsidP="00000000" w:rsidRDefault="00000000" w:rsidRPr="00000000" w14:paraId="0000001E">
            <w:pPr>
              <w:tabs>
                <w:tab w:val="left" w:leader="none" w:pos="1021"/>
              </w:tabs>
              <w:rPr/>
            </w:pPr>
            <w:r w:rsidDel="00000000" w:rsidR="00000000" w:rsidRPr="00000000">
              <w:rPr>
                <w:rtl w:val="0"/>
              </w:rPr>
            </w:r>
          </w:p>
        </w:tc>
        <w:tc>
          <w:tcPr/>
          <w:p w:rsidR="00000000" w:rsidDel="00000000" w:rsidP="00000000" w:rsidRDefault="00000000" w:rsidRPr="00000000" w14:paraId="0000001F">
            <w:pPr>
              <w:tabs>
                <w:tab w:val="left" w:leader="none" w:pos="1021"/>
              </w:tabs>
              <w:rPr/>
            </w:pPr>
            <w:r w:rsidDel="00000000" w:rsidR="00000000" w:rsidRPr="00000000">
              <w:rPr>
                <w:rtl w:val="0"/>
              </w:rPr>
            </w:r>
          </w:p>
        </w:tc>
        <w:tc>
          <w:tcPr/>
          <w:p w:rsidR="00000000" w:rsidDel="00000000" w:rsidP="00000000" w:rsidRDefault="00000000" w:rsidRPr="00000000" w14:paraId="00000020">
            <w:pPr>
              <w:tabs>
                <w:tab w:val="left" w:leader="none" w:pos="1021"/>
              </w:tabs>
              <w:rPr/>
            </w:pPr>
            <w:r w:rsidDel="00000000" w:rsidR="00000000" w:rsidRPr="00000000">
              <w:rPr>
                <w:rtl w:val="0"/>
              </w:rPr>
            </w:r>
          </w:p>
        </w:tc>
      </w:tr>
      <w:tr>
        <w:trPr>
          <w:cantSplit w:val="0"/>
          <w:tblHeader w:val="0"/>
        </w:trPr>
        <w:tc>
          <w:tcPr/>
          <w:p w:rsidR="00000000" w:rsidDel="00000000" w:rsidP="00000000" w:rsidRDefault="00000000" w:rsidRPr="00000000" w14:paraId="00000021">
            <w:pPr>
              <w:tabs>
                <w:tab w:val="left" w:leader="none" w:pos="1021"/>
              </w:tabs>
              <w:rPr/>
            </w:pPr>
            <w:r w:rsidDel="00000000" w:rsidR="00000000" w:rsidRPr="00000000">
              <w:rPr>
                <w:rtl w:val="0"/>
              </w:rPr>
              <w:t xml:space="preserve">Date of signing:- </w:t>
            </w:r>
          </w:p>
        </w:tc>
        <w:tc>
          <w:tcPr/>
          <w:p w:rsidR="00000000" w:rsidDel="00000000" w:rsidP="00000000" w:rsidRDefault="00000000" w:rsidRPr="00000000" w14:paraId="00000022">
            <w:pPr>
              <w:tabs>
                <w:tab w:val="left" w:leader="none" w:pos="1021"/>
              </w:tabs>
              <w:rPr/>
            </w:pPr>
            <w:r w:rsidDel="00000000" w:rsidR="00000000" w:rsidRPr="00000000">
              <w:rPr>
                <w:rtl w:val="0"/>
              </w:rPr>
            </w:r>
          </w:p>
        </w:tc>
        <w:tc>
          <w:tcPr/>
          <w:p w:rsidR="00000000" w:rsidDel="00000000" w:rsidP="00000000" w:rsidRDefault="00000000" w:rsidRPr="00000000" w14:paraId="00000023">
            <w:pPr>
              <w:tabs>
                <w:tab w:val="left" w:leader="none" w:pos="1021"/>
              </w:tabs>
              <w:rPr/>
            </w:pPr>
            <w:r w:rsidDel="00000000" w:rsidR="00000000" w:rsidRPr="00000000">
              <w:rPr>
                <w:rtl w:val="0"/>
              </w:rPr>
            </w:r>
          </w:p>
        </w:tc>
      </w:tr>
      <w:tr>
        <w:trPr>
          <w:cantSplit w:val="0"/>
          <w:tblHeader w:val="0"/>
        </w:trPr>
        <w:tc>
          <w:tcPr/>
          <w:p w:rsidR="00000000" w:rsidDel="00000000" w:rsidP="00000000" w:rsidRDefault="00000000" w:rsidRPr="00000000" w14:paraId="00000024">
            <w:pPr>
              <w:tabs>
                <w:tab w:val="left" w:leader="none" w:pos="1021"/>
              </w:tabs>
              <w:rPr/>
            </w:pPr>
            <w:r w:rsidDel="00000000" w:rsidR="00000000" w:rsidRPr="00000000">
              <w:rPr>
                <w:rtl w:val="0"/>
              </w:rPr>
            </w:r>
          </w:p>
        </w:tc>
        <w:tc>
          <w:tcPr/>
          <w:p w:rsidR="00000000" w:rsidDel="00000000" w:rsidP="00000000" w:rsidRDefault="00000000" w:rsidRPr="00000000" w14:paraId="00000025">
            <w:pPr>
              <w:tabs>
                <w:tab w:val="left" w:leader="none" w:pos="1021"/>
              </w:tabs>
              <w:rPr/>
            </w:pPr>
            <w:r w:rsidDel="00000000" w:rsidR="00000000" w:rsidRPr="00000000">
              <w:rPr>
                <w:rtl w:val="0"/>
              </w:rPr>
            </w:r>
          </w:p>
        </w:tc>
        <w:tc>
          <w:tcPr/>
          <w:p w:rsidR="00000000" w:rsidDel="00000000" w:rsidP="00000000" w:rsidRDefault="00000000" w:rsidRPr="00000000" w14:paraId="00000026">
            <w:pPr>
              <w:tabs>
                <w:tab w:val="left" w:leader="none" w:pos="1021"/>
              </w:tabs>
              <w:rPr/>
            </w:pPr>
            <w:r w:rsidDel="00000000" w:rsidR="00000000" w:rsidRPr="00000000">
              <w:rPr>
                <w:rtl w:val="0"/>
              </w:rPr>
            </w:r>
          </w:p>
        </w:tc>
      </w:tr>
      <w:tr>
        <w:trPr>
          <w:cantSplit w:val="0"/>
          <w:tblHeader w:val="0"/>
        </w:trPr>
        <w:tc>
          <w:tcPr/>
          <w:p w:rsidR="00000000" w:rsidDel="00000000" w:rsidP="00000000" w:rsidRDefault="00000000" w:rsidRPr="00000000" w14:paraId="00000027">
            <w:pPr>
              <w:tabs>
                <w:tab w:val="left" w:leader="none" w:pos="1021"/>
              </w:tabs>
              <w:rPr/>
            </w:pPr>
            <w:r w:rsidDel="00000000" w:rsidR="00000000" w:rsidRPr="00000000">
              <w:rPr>
                <w:rtl w:val="0"/>
              </w:rPr>
              <w:t xml:space="preserve">Print name:- </w:t>
            </w:r>
          </w:p>
        </w:tc>
        <w:tc>
          <w:tcPr/>
          <w:p w:rsidR="00000000" w:rsidDel="00000000" w:rsidP="00000000" w:rsidRDefault="00000000" w:rsidRPr="00000000" w14:paraId="00000028">
            <w:pPr>
              <w:tabs>
                <w:tab w:val="left" w:leader="none" w:pos="1021"/>
              </w:tabs>
              <w:rPr/>
            </w:pPr>
            <w:r w:rsidDel="00000000" w:rsidR="00000000" w:rsidRPr="00000000">
              <w:rPr>
                <w:rtl w:val="0"/>
              </w:rPr>
            </w:r>
          </w:p>
        </w:tc>
        <w:tc>
          <w:tcPr/>
          <w:p w:rsidR="00000000" w:rsidDel="00000000" w:rsidP="00000000" w:rsidRDefault="00000000" w:rsidRPr="00000000" w14:paraId="00000029">
            <w:pPr>
              <w:tabs>
                <w:tab w:val="left" w:leader="none" w:pos="1021"/>
              </w:tabs>
              <w:rPr/>
            </w:pPr>
            <w:r w:rsidDel="00000000" w:rsidR="00000000" w:rsidRPr="00000000">
              <w:rPr>
                <w:rtl w:val="0"/>
              </w:rPr>
            </w:r>
          </w:p>
        </w:tc>
      </w:tr>
      <w:tr>
        <w:trPr>
          <w:cantSplit w:val="0"/>
          <w:tblHeader w:val="0"/>
        </w:trPr>
        <w:tc>
          <w:tcPr/>
          <w:p w:rsidR="00000000" w:rsidDel="00000000" w:rsidP="00000000" w:rsidRDefault="00000000" w:rsidRPr="00000000" w14:paraId="0000002A">
            <w:pPr>
              <w:tabs>
                <w:tab w:val="left" w:leader="none" w:pos="1021"/>
              </w:tabs>
              <w:rPr/>
            </w:pPr>
            <w:r w:rsidDel="00000000" w:rsidR="00000000" w:rsidRPr="00000000">
              <w:rPr>
                <w:rtl w:val="0"/>
              </w:rPr>
            </w:r>
          </w:p>
        </w:tc>
        <w:tc>
          <w:tcPr/>
          <w:p w:rsidR="00000000" w:rsidDel="00000000" w:rsidP="00000000" w:rsidRDefault="00000000" w:rsidRPr="00000000" w14:paraId="0000002B">
            <w:pPr>
              <w:tabs>
                <w:tab w:val="left" w:leader="none" w:pos="1021"/>
              </w:tabs>
              <w:rPr/>
            </w:pPr>
            <w:r w:rsidDel="00000000" w:rsidR="00000000" w:rsidRPr="00000000">
              <w:rPr>
                <w:rtl w:val="0"/>
              </w:rPr>
            </w:r>
          </w:p>
        </w:tc>
        <w:tc>
          <w:tcPr/>
          <w:p w:rsidR="00000000" w:rsidDel="00000000" w:rsidP="00000000" w:rsidRDefault="00000000" w:rsidRPr="00000000" w14:paraId="0000002C">
            <w:pPr>
              <w:tabs>
                <w:tab w:val="left" w:leader="none" w:pos="1021"/>
              </w:tabs>
              <w:rPr/>
            </w:pPr>
            <w:r w:rsidDel="00000000" w:rsidR="00000000" w:rsidRPr="00000000">
              <w:rPr>
                <w:rtl w:val="0"/>
              </w:rPr>
            </w:r>
          </w:p>
        </w:tc>
      </w:tr>
      <w:tr>
        <w:trPr>
          <w:cantSplit w:val="0"/>
          <w:tblHeader w:val="0"/>
        </w:trPr>
        <w:tc>
          <w:tcPr/>
          <w:p w:rsidR="00000000" w:rsidDel="00000000" w:rsidP="00000000" w:rsidRDefault="00000000" w:rsidRPr="00000000" w14:paraId="0000002D">
            <w:pPr>
              <w:tabs>
                <w:tab w:val="left" w:leader="none" w:pos="1021"/>
              </w:tabs>
              <w:rPr/>
            </w:pPr>
            <w:r w:rsidDel="00000000" w:rsidR="00000000" w:rsidRPr="00000000">
              <w:rPr>
                <w:rtl w:val="0"/>
              </w:rPr>
              <w:t xml:space="preserve">Date of birth:- </w:t>
            </w:r>
          </w:p>
        </w:tc>
        <w:tc>
          <w:tcPr/>
          <w:p w:rsidR="00000000" w:rsidDel="00000000" w:rsidP="00000000" w:rsidRDefault="00000000" w:rsidRPr="00000000" w14:paraId="0000002E">
            <w:pPr>
              <w:tabs>
                <w:tab w:val="left" w:leader="none" w:pos="1021"/>
              </w:tabs>
              <w:rPr/>
            </w:pPr>
            <w:r w:rsidDel="00000000" w:rsidR="00000000" w:rsidRPr="00000000">
              <w:rPr>
                <w:rtl w:val="0"/>
              </w:rPr>
            </w:r>
          </w:p>
        </w:tc>
        <w:tc>
          <w:tcPr/>
          <w:p w:rsidR="00000000" w:rsidDel="00000000" w:rsidP="00000000" w:rsidRDefault="00000000" w:rsidRPr="00000000" w14:paraId="0000002F">
            <w:pPr>
              <w:tabs>
                <w:tab w:val="left" w:leader="none" w:pos="1021"/>
              </w:tabs>
              <w:rPr/>
            </w:pPr>
            <w:r w:rsidDel="00000000" w:rsidR="00000000" w:rsidRPr="00000000">
              <w:rPr>
                <w:rtl w:val="0"/>
              </w:rPr>
            </w:r>
          </w:p>
        </w:tc>
      </w:tr>
      <w:tr>
        <w:trPr>
          <w:cantSplit w:val="0"/>
          <w:tblHeader w:val="0"/>
        </w:trPr>
        <w:tc>
          <w:tcPr/>
          <w:p w:rsidR="00000000" w:rsidDel="00000000" w:rsidP="00000000" w:rsidRDefault="00000000" w:rsidRPr="00000000" w14:paraId="00000030">
            <w:pPr>
              <w:tabs>
                <w:tab w:val="left" w:leader="none" w:pos="1021"/>
              </w:tabs>
              <w:rPr/>
            </w:pPr>
            <w:r w:rsidDel="00000000" w:rsidR="00000000" w:rsidRPr="00000000">
              <w:rPr>
                <w:rtl w:val="0"/>
              </w:rPr>
            </w:r>
          </w:p>
        </w:tc>
        <w:tc>
          <w:tcPr/>
          <w:p w:rsidR="00000000" w:rsidDel="00000000" w:rsidP="00000000" w:rsidRDefault="00000000" w:rsidRPr="00000000" w14:paraId="00000031">
            <w:pPr>
              <w:tabs>
                <w:tab w:val="left" w:leader="none" w:pos="1021"/>
              </w:tabs>
              <w:rPr/>
            </w:pPr>
            <w:r w:rsidDel="00000000" w:rsidR="00000000" w:rsidRPr="00000000">
              <w:rPr>
                <w:rtl w:val="0"/>
              </w:rPr>
            </w:r>
          </w:p>
        </w:tc>
        <w:tc>
          <w:tcPr/>
          <w:p w:rsidR="00000000" w:rsidDel="00000000" w:rsidP="00000000" w:rsidRDefault="00000000" w:rsidRPr="00000000" w14:paraId="00000032">
            <w:pPr>
              <w:tabs>
                <w:tab w:val="left" w:leader="none" w:pos="1021"/>
              </w:tabs>
              <w:rPr/>
            </w:pPr>
            <w:r w:rsidDel="00000000" w:rsidR="00000000" w:rsidRPr="00000000">
              <w:rPr>
                <w:rtl w:val="0"/>
              </w:rPr>
            </w:r>
          </w:p>
        </w:tc>
      </w:tr>
      <w:tr>
        <w:trPr>
          <w:cantSplit w:val="0"/>
          <w:tblHeader w:val="0"/>
        </w:trPr>
        <w:tc>
          <w:tcPr/>
          <w:p w:rsidR="00000000" w:rsidDel="00000000" w:rsidP="00000000" w:rsidRDefault="00000000" w:rsidRPr="00000000" w14:paraId="00000033">
            <w:pPr>
              <w:tabs>
                <w:tab w:val="left" w:leader="none" w:pos="1021"/>
              </w:tabs>
              <w:rPr/>
            </w:pPr>
            <w:r w:rsidDel="00000000" w:rsidR="00000000" w:rsidRPr="00000000">
              <w:rPr>
                <w:rtl w:val="0"/>
              </w:rPr>
              <w:t xml:space="preserve">Club:-</w:t>
            </w:r>
          </w:p>
        </w:tc>
        <w:tc>
          <w:tcPr/>
          <w:p w:rsidR="00000000" w:rsidDel="00000000" w:rsidP="00000000" w:rsidRDefault="00000000" w:rsidRPr="00000000" w14:paraId="00000034">
            <w:pPr>
              <w:tabs>
                <w:tab w:val="left" w:leader="none" w:pos="1021"/>
              </w:tabs>
              <w:rPr/>
            </w:pPr>
            <w:r w:rsidDel="00000000" w:rsidR="00000000" w:rsidRPr="00000000">
              <w:rPr>
                <w:rtl w:val="0"/>
              </w:rPr>
            </w:r>
          </w:p>
        </w:tc>
        <w:tc>
          <w:tcPr/>
          <w:p w:rsidR="00000000" w:rsidDel="00000000" w:rsidP="00000000" w:rsidRDefault="00000000" w:rsidRPr="00000000" w14:paraId="00000035">
            <w:pPr>
              <w:tabs>
                <w:tab w:val="left" w:leader="none" w:pos="1021"/>
              </w:tabs>
              <w:rPr/>
            </w:pPr>
            <w:r w:rsidDel="00000000" w:rsidR="00000000" w:rsidRPr="00000000">
              <w:rPr>
                <w:rtl w:val="0"/>
              </w:rPr>
            </w:r>
          </w:p>
        </w:tc>
      </w:tr>
    </w:tbl>
    <w:p w:rsidR="00000000" w:rsidDel="00000000" w:rsidP="00000000" w:rsidRDefault="00000000" w:rsidRPr="00000000" w14:paraId="00000036">
      <w:pPr>
        <w:tabs>
          <w:tab w:val="left" w:leader="none" w:pos="1021"/>
        </w:tabs>
        <w:rPr/>
      </w:pPr>
      <w:r w:rsidDel="00000000" w:rsidR="00000000" w:rsidRPr="00000000">
        <w:rPr>
          <w:rtl w:val="0"/>
        </w:rPr>
      </w:r>
    </w:p>
    <w:p w:rsidR="00000000" w:rsidDel="00000000" w:rsidP="00000000" w:rsidRDefault="00000000" w:rsidRPr="00000000" w14:paraId="00000037">
      <w:pPr>
        <w:tabs>
          <w:tab w:val="left" w:leader="none" w:pos="1021"/>
        </w:tabs>
        <w:rPr/>
      </w:pPr>
      <w:r w:rsidDel="00000000" w:rsidR="00000000" w:rsidRPr="00000000">
        <w:rPr>
          <w:rtl w:val="0"/>
        </w:rPr>
      </w:r>
    </w:p>
    <w:p w:rsidR="00000000" w:rsidDel="00000000" w:rsidP="00000000" w:rsidRDefault="00000000" w:rsidRPr="00000000" w14:paraId="00000038">
      <w:pPr>
        <w:tabs>
          <w:tab w:val="left" w:leader="none" w:pos="1021"/>
        </w:tabs>
        <w:ind w:right="804"/>
        <w:rPr/>
      </w:pPr>
      <w:r w:rsidDel="00000000" w:rsidR="00000000" w:rsidRPr="00000000">
        <w:rPr>
          <w:rtl w:val="0"/>
        </w:rPr>
      </w:r>
    </w:p>
    <w:p w:rsidR="00000000" w:rsidDel="00000000" w:rsidP="00000000" w:rsidRDefault="00000000" w:rsidRPr="00000000" w14:paraId="00000039">
      <w:pPr>
        <w:tabs>
          <w:tab w:val="left" w:leader="none" w:pos="1021"/>
        </w:tabs>
        <w:ind w:right="804"/>
        <w:rPr>
          <w:b w:val="1"/>
        </w:rPr>
      </w:pPr>
      <w:r w:rsidDel="00000000" w:rsidR="00000000" w:rsidRPr="00000000">
        <w:rPr>
          <w:b w:val="1"/>
          <w:rtl w:val="0"/>
        </w:rPr>
        <w:t xml:space="preserve">Notes:- </w:t>
      </w:r>
    </w:p>
    <w:p w:rsidR="00000000" w:rsidDel="00000000" w:rsidP="00000000" w:rsidRDefault="00000000" w:rsidRPr="00000000" w14:paraId="0000003A">
      <w:pPr>
        <w:tabs>
          <w:tab w:val="left" w:leader="none" w:pos="1021"/>
        </w:tabs>
        <w:ind w:right="80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720" w:right="-4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PVG legislation includes the Police Act 1997; Protection of Vulnerable Groups (Scotland) Act 2007; and the Disclosure Scotland Act 2020.</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720" w:right="-4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720" w:right="-4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protection legislation includes the UK GDPR and the Data Protection Act 2018.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720" w:right="-4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PVG data includes criminal offence data and includes personal data relating to criminal convictions and offences or related security measures. It also includes data relating to the absence of convictions.  Depending on the type of disclosure requested, further vetting information may be provided.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720" w:right="-4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Further information is available from:- </w:t>
      </w:r>
    </w:p>
    <w:p w:rsidR="00000000" w:rsidDel="00000000" w:rsidP="00000000" w:rsidRDefault="00000000" w:rsidRPr="00000000" w14:paraId="00000042">
      <w:pPr>
        <w:tabs>
          <w:tab w:val="left" w:leader="none" w:pos="1021"/>
        </w:tabs>
        <w:ind w:right="804"/>
        <w:rPr/>
      </w:pPr>
      <w:r w:rsidDel="00000000" w:rsidR="00000000" w:rsidRPr="00000000">
        <w:rPr>
          <w:rtl w:val="0"/>
        </w:rPr>
      </w:r>
    </w:p>
    <w:p w:rsidR="00000000" w:rsidDel="00000000" w:rsidP="00000000" w:rsidRDefault="00000000" w:rsidRPr="00000000" w14:paraId="00000043">
      <w:pPr>
        <w:tabs>
          <w:tab w:val="left" w:leader="none" w:pos="1021"/>
        </w:tabs>
        <w:ind w:right="804"/>
        <w:rPr/>
      </w:pPr>
      <w:r w:rsidDel="00000000" w:rsidR="00000000" w:rsidRPr="00000000">
        <w:rPr>
          <w:rtl w:val="0"/>
        </w:rPr>
        <w:tab/>
        <w:t xml:space="preserve">Club:- </w:t>
        <w:tab/>
      </w:r>
      <w:r w:rsidDel="00000000" w:rsidR="00000000" w:rsidRPr="00000000">
        <w:rPr>
          <w:highlight w:val="yellow"/>
          <w:rtl w:val="0"/>
        </w:rPr>
        <w:t xml:space="preserve">[insert club contact name]</w:t>
      </w:r>
      <w:r w:rsidDel="00000000" w:rsidR="00000000" w:rsidRPr="00000000">
        <w:rPr>
          <w:rtl w:val="0"/>
        </w:rPr>
      </w:r>
    </w:p>
    <w:p w:rsidR="00000000" w:rsidDel="00000000" w:rsidP="00000000" w:rsidRDefault="00000000" w:rsidRPr="00000000" w14:paraId="00000044">
      <w:pPr>
        <w:tabs>
          <w:tab w:val="left" w:leader="none" w:pos="1021"/>
        </w:tabs>
        <w:ind w:right="804"/>
        <w:rPr/>
      </w:pPr>
      <w:r w:rsidDel="00000000" w:rsidR="00000000" w:rsidRPr="00000000">
        <w:rPr>
          <w:rtl w:val="0"/>
        </w:rPr>
      </w:r>
    </w:p>
    <w:p w:rsidR="00000000" w:rsidDel="00000000" w:rsidP="00000000" w:rsidRDefault="00000000" w:rsidRPr="00000000" w14:paraId="00000045">
      <w:pPr>
        <w:tabs>
          <w:tab w:val="left" w:leader="none" w:pos="1021"/>
        </w:tabs>
        <w:ind w:right="804"/>
        <w:rPr/>
      </w:pPr>
      <w:r w:rsidDel="00000000" w:rsidR="00000000" w:rsidRPr="00000000">
        <w:rPr>
          <w:rtl w:val="0"/>
        </w:rPr>
        <w:tab/>
        <w:t xml:space="preserve">SGB:- </w:t>
        <w:tab/>
        <w:t xml:space="preserve">Nikki Howard </w:t>
      </w:r>
      <w:hyperlink r:id="rId7">
        <w:r w:rsidDel="00000000" w:rsidR="00000000" w:rsidRPr="00000000">
          <w:rPr>
            <w:color w:val="1155cc"/>
            <w:u w:val="single"/>
            <w:rtl w:val="0"/>
          </w:rPr>
          <w:t xml:space="preserve">nikki@scottish-orienteering.org</w:t>
        </w:r>
      </w:hyperlink>
      <w:r w:rsidDel="00000000" w:rsidR="00000000" w:rsidRPr="00000000">
        <w:rPr>
          <w:rtl w:val="0"/>
        </w:rPr>
      </w:r>
    </w:p>
    <w:p w:rsidR="00000000" w:rsidDel="00000000" w:rsidP="00000000" w:rsidRDefault="00000000" w:rsidRPr="00000000" w14:paraId="00000046">
      <w:pPr>
        <w:tabs>
          <w:tab w:val="left" w:leader="none" w:pos="1021"/>
        </w:tabs>
        <w:ind w:right="804"/>
        <w:rPr/>
      </w:pPr>
      <w:r w:rsidDel="00000000" w:rsidR="00000000" w:rsidRPr="00000000">
        <w:rPr>
          <w:rtl w:val="0"/>
        </w:rPr>
      </w:r>
    </w:p>
    <w:p w:rsidR="00000000" w:rsidDel="00000000" w:rsidP="00000000" w:rsidRDefault="00000000" w:rsidRPr="00000000" w14:paraId="00000047">
      <w:pPr>
        <w:tabs>
          <w:tab w:val="left" w:leader="none" w:pos="1021"/>
        </w:tabs>
        <w:ind w:right="804"/>
        <w:rPr/>
      </w:pPr>
      <w:r w:rsidDel="00000000" w:rsidR="00000000" w:rsidRPr="00000000">
        <w:rPr>
          <w:rtl w:val="0"/>
        </w:rPr>
        <w:tab/>
      </w:r>
      <w:hyperlink r:id="rId8">
        <w:r w:rsidDel="00000000" w:rsidR="00000000" w:rsidRPr="00000000">
          <w:rPr>
            <w:color w:val="1155cc"/>
            <w:u w:val="single"/>
            <w:rtl w:val="0"/>
          </w:rPr>
          <w:t xml:space="preserve">https://www.scottish-orienteering.org/child-protection/</w:t>
        </w:r>
      </w:hyperlink>
      <w:r w:rsidDel="00000000" w:rsidR="00000000" w:rsidRPr="00000000">
        <w:rPr>
          <w:rtl w:val="0"/>
        </w:rPr>
      </w:r>
    </w:p>
    <w:p w:rsidR="00000000" w:rsidDel="00000000" w:rsidP="00000000" w:rsidRDefault="00000000" w:rsidRPr="00000000" w14:paraId="00000048">
      <w:pPr>
        <w:tabs>
          <w:tab w:val="left" w:leader="none" w:pos="1021"/>
        </w:tabs>
        <w:ind w:right="804"/>
        <w:rPr/>
      </w:pPr>
      <w:r w:rsidDel="00000000" w:rsidR="00000000" w:rsidRPr="00000000">
        <w:rPr>
          <w:rtl w:val="0"/>
        </w:rPr>
      </w:r>
    </w:p>
    <w:p w:rsidR="00000000" w:rsidDel="00000000" w:rsidP="00000000" w:rsidRDefault="00000000" w:rsidRPr="00000000" w14:paraId="00000049">
      <w:pPr>
        <w:tabs>
          <w:tab w:val="left" w:leader="none" w:pos="1021"/>
        </w:tabs>
        <w:ind w:right="804"/>
        <w:rPr/>
      </w:pPr>
      <w:r w:rsidDel="00000000" w:rsidR="00000000" w:rsidRPr="00000000">
        <w:rPr>
          <w:rtl w:val="0"/>
        </w:rPr>
        <w:tab/>
      </w:r>
      <w:hyperlink r:id="rId9">
        <w:r w:rsidDel="00000000" w:rsidR="00000000" w:rsidRPr="00000000">
          <w:rPr>
            <w:color w:val="0000ff"/>
            <w:u w:val="single"/>
            <w:rtl w:val="0"/>
          </w:rPr>
          <w:t xml:space="preserve">https://www.volunteerscotland.net/disclosure-services</w:t>
        </w:r>
      </w:hyperlink>
      <w:r w:rsidDel="00000000" w:rsidR="00000000" w:rsidRPr="00000000">
        <w:rPr>
          <w:rtl w:val="0"/>
        </w:rPr>
        <w:t xml:space="preserve">  </w:t>
      </w:r>
    </w:p>
    <w:p w:rsidR="00000000" w:rsidDel="00000000" w:rsidP="00000000" w:rsidRDefault="00000000" w:rsidRPr="00000000" w14:paraId="0000004A">
      <w:pPr>
        <w:tabs>
          <w:tab w:val="left" w:leader="none" w:pos="1021"/>
        </w:tabs>
        <w:ind w:right="804"/>
        <w:rPr/>
      </w:pPr>
      <w:r w:rsidDel="00000000" w:rsidR="00000000" w:rsidRPr="00000000">
        <w:rPr>
          <w:rtl w:val="0"/>
        </w:rPr>
      </w:r>
    </w:p>
    <w:p w:rsidR="00000000" w:rsidDel="00000000" w:rsidP="00000000" w:rsidRDefault="00000000" w:rsidRPr="00000000" w14:paraId="0000004B">
      <w:pPr>
        <w:tabs>
          <w:tab w:val="left" w:leader="none" w:pos="1021"/>
        </w:tabs>
        <w:ind w:right="804"/>
        <w:rPr/>
      </w:pPr>
      <w:r w:rsidDel="00000000" w:rsidR="00000000" w:rsidRPr="00000000">
        <w:rPr>
          <w:rtl w:val="0"/>
        </w:rPr>
        <w:tab/>
      </w:r>
      <w:hyperlink r:id="rId10">
        <w:r w:rsidDel="00000000" w:rsidR="00000000" w:rsidRPr="00000000">
          <w:rPr>
            <w:color w:val="0000ff"/>
            <w:u w:val="single"/>
            <w:rtl w:val="0"/>
          </w:rPr>
          <w:t xml:space="preserve">https://www.mygov.scot/organisations/disclosure-scotland</w:t>
        </w:r>
      </w:hyperlink>
      <w:r w:rsidDel="00000000" w:rsidR="00000000" w:rsidRPr="00000000">
        <w:rPr>
          <w:rtl w:val="0"/>
        </w:rPr>
        <w:t xml:space="preserve"> </w:t>
      </w:r>
    </w:p>
    <w:p w:rsidR="00000000" w:rsidDel="00000000" w:rsidP="00000000" w:rsidRDefault="00000000" w:rsidRPr="00000000" w14:paraId="0000004C">
      <w:pPr>
        <w:tabs>
          <w:tab w:val="left" w:leader="none" w:pos="1021"/>
        </w:tabs>
        <w:ind w:right="-46"/>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720" w:right="-4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consent is to be competently withdrawn it must be withdrawn in writing and set out with an acknowledgement, to the </w:t>
      </w:r>
      <w:r w:rsidDel="00000000" w:rsidR="00000000" w:rsidRPr="00000000">
        <w:rPr>
          <w:rtl w:val="0"/>
        </w:rPr>
        <w:t xml:space="preserve">Scottish Orienteering Association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that your ability to carry out regulated work may be impacted.  </w:t>
      </w:r>
    </w:p>
    <w:sectPr>
      <w:headerReference r:id="rId11" w:type="default"/>
      <w:footerReference r:id="rId12" w:type="defaul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sz w:val="16"/>
        <w:szCs w:val="16"/>
        <w:highlight w:val="lightGray"/>
        <w:rtl w:val="0"/>
      </w:rPr>
      <w:t xml:space="preserve">Scottish Orienteering Association</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consent form </w:t>
      <w:tab/>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b w:val="1"/>
        <w:sz w:val="24"/>
        <w:szCs w:val="24"/>
      </w:rPr>
      <w:drawing>
        <wp:inline distB="114300" distT="114300" distL="114300" distR="114300">
          <wp:extent cx="1138238" cy="49727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8238" cy="4972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Rule="auto"/>
    </w:pPr>
    <w:rPr>
      <w:b w:val="1"/>
      <w:sz w:val="24"/>
      <w:szCs w:val="24"/>
    </w:rPr>
  </w:style>
  <w:style w:type="paragraph" w:styleId="Heading2">
    <w:name w:val="heading 2"/>
    <w:basedOn w:val="Normal"/>
    <w:next w:val="Normal"/>
    <w:pPr>
      <w:spacing w:after="240" w:lineRule="auto"/>
    </w:pPr>
    <w:rPr>
      <w:b w:val="1"/>
    </w:rPr>
  </w:style>
  <w:style w:type="paragraph" w:styleId="Heading3">
    <w:name w:val="heading 3"/>
    <w:basedOn w:val="Normal"/>
    <w:next w:val="Normal"/>
    <w:pPr>
      <w:spacing w:after="240" w:lineRule="auto"/>
    </w:pPr>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lineRule="auto"/>
    </w:pPr>
    <w:rPr>
      <w:b w:val="1"/>
      <w:sz w:val="24"/>
      <w:szCs w:val="24"/>
    </w:rPr>
  </w:style>
  <w:style w:type="paragraph" w:styleId="Heading2">
    <w:name w:val="heading 2"/>
    <w:basedOn w:val="Normal"/>
    <w:next w:val="Normal"/>
    <w:pPr>
      <w:spacing w:after="240" w:lineRule="auto"/>
    </w:pPr>
    <w:rPr>
      <w:b w:val="1"/>
    </w:rPr>
  </w:style>
  <w:style w:type="paragraph" w:styleId="Heading3">
    <w:name w:val="heading 3"/>
    <w:basedOn w:val="Normal"/>
    <w:next w:val="Normal"/>
    <w:pPr>
      <w:spacing w:after="240" w:lineRule="auto"/>
    </w:pPr>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D3073"/>
    <w:pPr>
      <w:jc w:val="both"/>
    </w:pPr>
    <w:rPr>
      <w:rFonts w:ascii="Arial" w:hAnsi="Arial"/>
      <w:szCs w:val="24"/>
    </w:rPr>
  </w:style>
  <w:style w:type="paragraph" w:styleId="Heading1">
    <w:name w:val="heading 1"/>
    <w:basedOn w:val="Normal"/>
    <w:next w:val="Normal"/>
    <w:qFormat w:val="1"/>
    <w:rsid w:val="00F207AE"/>
    <w:pPr>
      <w:spacing w:after="240"/>
      <w:outlineLvl w:val="0"/>
    </w:pPr>
    <w:rPr>
      <w:rFonts w:cs="Arial"/>
      <w:b w:val="1"/>
      <w:bCs w:val="1"/>
      <w:kern w:val="32"/>
      <w:sz w:val="24"/>
      <w:szCs w:val="32"/>
    </w:rPr>
  </w:style>
  <w:style w:type="paragraph" w:styleId="Heading2">
    <w:name w:val="heading 2"/>
    <w:basedOn w:val="Normal"/>
    <w:next w:val="Normal"/>
    <w:qFormat w:val="1"/>
    <w:rsid w:val="00F207AE"/>
    <w:pPr>
      <w:spacing w:after="240"/>
      <w:outlineLvl w:val="1"/>
    </w:pPr>
    <w:rPr>
      <w:rFonts w:cs="Arial"/>
      <w:b w:val="1"/>
      <w:bCs w:val="1"/>
      <w:iCs w:val="1"/>
      <w:szCs w:val="28"/>
    </w:rPr>
  </w:style>
  <w:style w:type="paragraph" w:styleId="Heading3">
    <w:name w:val="heading 3"/>
    <w:basedOn w:val="Normal"/>
    <w:next w:val="Normal"/>
    <w:rsid w:val="009309A7"/>
    <w:pPr>
      <w:spacing w:after="240"/>
      <w:outlineLvl w:val="2"/>
    </w:pPr>
    <w:rPr>
      <w:rFonts w:cs="Arial"/>
      <w:bCs w:val="1"/>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M1" w:customStyle="1">
    <w:name w:val="HM1"/>
    <w:basedOn w:val="Normal"/>
    <w:qFormat w:val="1"/>
    <w:rsid w:val="00A360E9"/>
    <w:pPr>
      <w:numPr>
        <w:numId w:val="7"/>
      </w:numPr>
      <w:spacing w:after="240"/>
      <w:outlineLvl w:val="0"/>
    </w:pPr>
  </w:style>
  <w:style w:type="paragraph" w:styleId="HM2" w:customStyle="1">
    <w:name w:val="HM2"/>
    <w:basedOn w:val="Normal"/>
    <w:qFormat w:val="1"/>
    <w:rsid w:val="00A360E9"/>
    <w:pPr>
      <w:numPr>
        <w:ilvl w:val="1"/>
        <w:numId w:val="7"/>
      </w:numPr>
      <w:spacing w:after="240"/>
      <w:outlineLvl w:val="1"/>
    </w:pPr>
  </w:style>
  <w:style w:type="paragraph" w:styleId="HM3" w:customStyle="1">
    <w:name w:val="HM3"/>
    <w:basedOn w:val="Normal"/>
    <w:qFormat w:val="1"/>
    <w:rsid w:val="00A360E9"/>
    <w:pPr>
      <w:numPr>
        <w:ilvl w:val="2"/>
        <w:numId w:val="7"/>
      </w:numPr>
      <w:spacing w:after="240"/>
      <w:ind w:left="1702" w:hanging="851"/>
      <w:outlineLvl w:val="2"/>
    </w:pPr>
  </w:style>
  <w:style w:type="paragraph" w:styleId="HM4" w:customStyle="1">
    <w:name w:val="HM4"/>
    <w:basedOn w:val="Normal"/>
    <w:qFormat w:val="1"/>
    <w:rsid w:val="00A360E9"/>
    <w:pPr>
      <w:numPr>
        <w:ilvl w:val="3"/>
        <w:numId w:val="7"/>
      </w:numPr>
      <w:spacing w:after="240"/>
      <w:outlineLvl w:val="3"/>
    </w:pPr>
  </w:style>
  <w:style w:type="paragraph" w:styleId="HM5" w:customStyle="1">
    <w:name w:val="HM5"/>
    <w:basedOn w:val="Normal"/>
    <w:qFormat w:val="1"/>
    <w:rsid w:val="001A2DE5"/>
    <w:pPr>
      <w:numPr>
        <w:ilvl w:val="4"/>
        <w:numId w:val="7"/>
      </w:numPr>
      <w:spacing w:after="240"/>
      <w:ind w:left="3403" w:hanging="851"/>
      <w:outlineLvl w:val="4"/>
    </w:pPr>
  </w:style>
  <w:style w:type="paragraph" w:styleId="HM6" w:customStyle="1">
    <w:name w:val="HM6"/>
    <w:basedOn w:val="Normal"/>
    <w:qFormat w:val="1"/>
    <w:rsid w:val="001A2DE5"/>
    <w:pPr>
      <w:numPr>
        <w:ilvl w:val="5"/>
        <w:numId w:val="7"/>
      </w:numPr>
      <w:spacing w:after="240"/>
      <w:ind w:left="3403" w:hanging="851"/>
      <w:outlineLvl w:val="4"/>
    </w:pPr>
  </w:style>
  <w:style w:type="paragraph" w:styleId="HM7" w:customStyle="1">
    <w:name w:val="HM7"/>
    <w:basedOn w:val="Normal"/>
    <w:qFormat w:val="1"/>
    <w:rsid w:val="001A2DE5"/>
    <w:pPr>
      <w:numPr>
        <w:ilvl w:val="6"/>
        <w:numId w:val="7"/>
      </w:numPr>
      <w:spacing w:after="240"/>
      <w:ind w:left="1702" w:hanging="851"/>
      <w:outlineLvl w:val="4"/>
    </w:pPr>
  </w:style>
  <w:style w:type="paragraph" w:styleId="HM8" w:customStyle="1">
    <w:name w:val="HM8"/>
    <w:basedOn w:val="Normal"/>
    <w:qFormat w:val="1"/>
    <w:rsid w:val="001A2DE5"/>
    <w:pPr>
      <w:numPr>
        <w:ilvl w:val="7"/>
        <w:numId w:val="7"/>
      </w:numPr>
      <w:spacing w:after="240"/>
      <w:ind w:left="1702" w:hanging="851"/>
      <w:outlineLvl w:val="4"/>
    </w:pPr>
  </w:style>
  <w:style w:type="paragraph" w:styleId="ScheduleHeading" w:customStyle="1">
    <w:name w:val="Schedule Heading"/>
    <w:basedOn w:val="Normal"/>
    <w:rsid w:val="009309A7"/>
    <w:pPr>
      <w:spacing w:after="240"/>
      <w:jc w:val="left"/>
    </w:pPr>
    <w:rPr>
      <w:b w:val="1"/>
      <w:sz w:val="24"/>
    </w:rPr>
  </w:style>
  <w:style w:type="paragraph" w:styleId="Schedule1" w:customStyle="1">
    <w:name w:val="Schedule 1"/>
    <w:basedOn w:val="Normal"/>
    <w:rsid w:val="00E108B8"/>
    <w:pPr>
      <w:spacing w:after="240"/>
      <w:jc w:val="left"/>
    </w:pPr>
    <w:rPr>
      <w:b w:val="1"/>
    </w:rPr>
  </w:style>
  <w:style w:type="paragraph" w:styleId="SchedulePart" w:customStyle="1">
    <w:name w:val="Schedule Part"/>
    <w:basedOn w:val="Normal"/>
    <w:rsid w:val="009309A7"/>
    <w:pPr>
      <w:spacing w:after="240"/>
      <w:jc w:val="left"/>
    </w:pPr>
    <w:rPr>
      <w:b w:val="1"/>
    </w:rPr>
  </w:style>
  <w:style w:type="paragraph" w:styleId="RefText" w:customStyle="1">
    <w:name w:val="Ref Text"/>
    <w:basedOn w:val="Normal"/>
    <w:rsid w:val="004F3586"/>
    <w:pPr>
      <w:tabs>
        <w:tab w:val="right" w:pos="9072"/>
      </w:tabs>
    </w:pPr>
    <w:rPr>
      <w:sz w:val="16"/>
    </w:rPr>
  </w:style>
  <w:style w:type="paragraph" w:styleId="HMBullet" w:customStyle="1">
    <w:name w:val="HM_Bullet"/>
    <w:basedOn w:val="Normal"/>
    <w:qFormat w:val="1"/>
    <w:rsid w:val="00D935CC"/>
    <w:pPr>
      <w:numPr>
        <w:numId w:val="11"/>
      </w:numPr>
      <w:spacing w:after="240"/>
      <w:ind w:left="1702" w:hanging="851"/>
    </w:pPr>
  </w:style>
  <w:style w:type="paragraph" w:styleId="Header">
    <w:name w:val="header"/>
    <w:basedOn w:val="Normal"/>
    <w:rsid w:val="007F4B27"/>
    <w:pPr>
      <w:tabs>
        <w:tab w:val="center" w:pos="4153"/>
        <w:tab w:val="right" w:pos="8306"/>
      </w:tabs>
    </w:pPr>
  </w:style>
  <w:style w:type="paragraph" w:styleId="Footer">
    <w:name w:val="footer"/>
    <w:basedOn w:val="Normal"/>
    <w:rsid w:val="007F4B27"/>
    <w:pPr>
      <w:tabs>
        <w:tab w:val="center" w:pos="4153"/>
        <w:tab w:val="right" w:pos="8306"/>
      </w:tabs>
    </w:pPr>
  </w:style>
  <w:style w:type="character" w:styleId="PageNumber">
    <w:name w:val="page number"/>
    <w:basedOn w:val="DefaultParagraphFont"/>
    <w:rsid w:val="007F4B27"/>
  </w:style>
  <w:style w:type="paragraph" w:styleId="NormalIndent" w:customStyle="1">
    <w:name w:val="NormalIndent"/>
    <w:basedOn w:val="Normal"/>
    <w:qFormat w:val="1"/>
    <w:rsid w:val="00CF7A79"/>
    <w:pPr>
      <w:spacing w:after="240"/>
      <w:ind w:left="851"/>
    </w:pPr>
  </w:style>
  <w:style w:type="paragraph" w:styleId="Background" w:customStyle="1">
    <w:name w:val="Background"/>
    <w:basedOn w:val="Normal"/>
    <w:qFormat w:val="1"/>
    <w:rsid w:val="00D80DAE"/>
    <w:pPr>
      <w:numPr>
        <w:numId w:val="13"/>
      </w:numPr>
      <w:spacing w:after="240"/>
    </w:pPr>
  </w:style>
  <w:style w:type="paragraph" w:styleId="ListParagraph">
    <w:name w:val="List Paragraph"/>
    <w:basedOn w:val="Normal"/>
    <w:uiPriority w:val="34"/>
    <w:rsid w:val="00221F31"/>
    <w:pPr>
      <w:ind w:left="720"/>
      <w:contextualSpacing w:val="1"/>
    </w:pPr>
  </w:style>
  <w:style w:type="table" w:styleId="TableGrid">
    <w:name w:val="Table Grid"/>
    <w:basedOn w:val="TableNormal"/>
    <w:rsid w:val="00AE066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nhideWhenUsed w:val="1"/>
    <w:rsid w:val="00994C63"/>
    <w:rPr>
      <w:color w:val="0000ff" w:themeColor="hyperlink"/>
      <w:u w:val="single"/>
    </w:rPr>
  </w:style>
  <w:style w:type="character" w:styleId="UnresolvedMention">
    <w:name w:val="Unresolved Mention"/>
    <w:basedOn w:val="DefaultParagraphFont"/>
    <w:uiPriority w:val="99"/>
    <w:semiHidden w:val="1"/>
    <w:unhideWhenUsed w:val="1"/>
    <w:rsid w:val="00994C63"/>
    <w:rPr>
      <w:color w:val="605e5c"/>
      <w:shd w:color="auto" w:fill="e1dfdd" w:val="clear"/>
    </w:rPr>
  </w:style>
  <w:style w:type="paragraph" w:styleId="Revision">
    <w:name w:val="Revision"/>
    <w:hidden w:val="1"/>
    <w:uiPriority w:val="99"/>
    <w:semiHidden w:val="1"/>
    <w:rsid w:val="00215C80"/>
    <w:rPr>
      <w:rFonts w:ascii="Arial" w:hAnsi="Arial"/>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mygov.scot/organisations/disclosure-scotland" TargetMode="External"/><Relationship Id="rId12" Type="http://schemas.openxmlformats.org/officeDocument/2006/relationships/footer" Target="footer1.xml"/><Relationship Id="rId9" Type="http://schemas.openxmlformats.org/officeDocument/2006/relationships/hyperlink" Target="https://www.volunteerscotland.net/disclosure-servic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ikki@scottish-orienteering.org" TargetMode="External"/><Relationship Id="rId8" Type="http://schemas.openxmlformats.org/officeDocument/2006/relationships/hyperlink" Target="https://www.scottish-orienteering.org/child-protec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cQrGo8FKHS6aoDFSWr+c0hBgg==">CgMxLjA4AHIhMTFnTUgwSlQ4aTJ5SnZYM0tMcS1NWDJ6Q0JkOTBLUUpD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2024-04-21T14:38:00Z</dcterms:created>
  <dc:creator>Bruce Caldow</dc:creator>
</cp:coreProperties>
</file>